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293" w:rsidRDefault="00BF5293" w:rsidP="00BF5293">
      <w:pPr>
        <w:pStyle w:val="a5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 w:hAnsi="Times New Roman" w:cs="Times"/>
          <w:sz w:val="44"/>
          <w:szCs w:val="44"/>
        </w:rPr>
      </w:pPr>
      <w:r w:rsidRPr="00FB0ABB">
        <w:rPr>
          <w:rFonts w:ascii="方正小标宋简体" w:eastAsia="方正小标宋简体" w:hAnsi="Times New Roman" w:cs="Times" w:hint="eastAsia"/>
          <w:sz w:val="44"/>
          <w:szCs w:val="44"/>
        </w:rPr>
        <w:t>军事科学院简介</w:t>
      </w:r>
    </w:p>
    <w:p w:rsidR="00BF5293" w:rsidRPr="00FB0ABB" w:rsidRDefault="00BF5293" w:rsidP="00BF5293">
      <w:pPr>
        <w:pStyle w:val="a5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 w:hAnsi="Times New Roman" w:cs="Times" w:hint="eastAsia"/>
          <w:sz w:val="44"/>
          <w:szCs w:val="44"/>
        </w:rPr>
      </w:pPr>
    </w:p>
    <w:p w:rsidR="00BF5293" w:rsidRPr="00A33FEB" w:rsidRDefault="00BF5293" w:rsidP="00BF5293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0ABB">
        <w:rPr>
          <w:rFonts w:ascii="仿宋_GB2312" w:eastAsia="仿宋_GB2312" w:hint="eastAsia"/>
          <w:sz w:val="32"/>
          <w:szCs w:val="32"/>
        </w:rPr>
        <w:t>军事科学院是全军最高军事科学研究机构，</w:t>
      </w:r>
      <w:r w:rsidRPr="00A33FEB">
        <w:rPr>
          <w:rFonts w:eastAsia="仿宋_GB2312" w:hint="eastAsia"/>
          <w:sz w:val="32"/>
          <w:szCs w:val="32"/>
        </w:rPr>
        <w:t>承担着加强军事理论创新、加强国防科技创新、加强军事科研工作组织模式创新的职责，肩负着加快发展现代军事科学、努力建设高水平军事科研机构的使命。作为首批国家高端</w:t>
      </w:r>
      <w:proofErr w:type="gramStart"/>
      <w:r w:rsidRPr="00A33FEB">
        <w:rPr>
          <w:rFonts w:eastAsia="仿宋_GB2312" w:hint="eastAsia"/>
          <w:sz w:val="32"/>
          <w:szCs w:val="32"/>
        </w:rPr>
        <w:t>智库试点</w:t>
      </w:r>
      <w:proofErr w:type="gramEnd"/>
      <w:r w:rsidRPr="00A33FEB">
        <w:rPr>
          <w:rFonts w:eastAsia="仿宋_GB2312" w:hint="eastAsia"/>
          <w:sz w:val="32"/>
          <w:szCs w:val="32"/>
        </w:rPr>
        <w:t>单位，围绕军事、科技等重大问题开展决策咨询研究，发挥党中央、中央军委的思想库、智囊团作用。</w:t>
      </w:r>
    </w:p>
    <w:p w:rsidR="00BF5293" w:rsidRPr="00FB0ABB" w:rsidRDefault="00BF5293" w:rsidP="00BF5293">
      <w:pPr>
        <w:spacing w:line="56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军</w:t>
      </w:r>
      <w:r w:rsidRPr="00FB0ABB">
        <w:rPr>
          <w:rFonts w:ascii="仿宋_GB2312" w:eastAsia="仿宋_GB2312" w:hint="eastAsia"/>
          <w:sz w:val="32"/>
          <w:szCs w:val="32"/>
        </w:rPr>
        <w:t>事科学院科研力量布局涉及11个学科门类、60余个一级学科，</w:t>
      </w:r>
      <w:r w:rsidRPr="00A33FEB">
        <w:rPr>
          <w:rFonts w:ascii="仿宋_GB2312" w:eastAsia="仿宋_GB2312" w:hint="eastAsia"/>
          <w:sz w:val="32"/>
          <w:szCs w:val="32"/>
        </w:rPr>
        <w:t>既有军事战略、军队建设等军事理论优势学科，又有信息系统、装备科技、工程技术等高技术应用专业，还有军事医学、防化研究等军队特色领域。生命科学、大数据、新型能源、特殊功能材料等</w:t>
      </w:r>
      <w:r w:rsidRPr="00A33FEB">
        <w:rPr>
          <w:rFonts w:ascii="仿宋_GB2312" w:eastAsia="仿宋_GB2312"/>
          <w:sz w:val="32"/>
          <w:szCs w:val="32"/>
        </w:rPr>
        <w:t>一批学科</w:t>
      </w:r>
      <w:r w:rsidRPr="00A33FEB">
        <w:rPr>
          <w:rFonts w:ascii="仿宋_GB2312" w:eastAsia="仿宋_GB2312" w:hint="eastAsia"/>
          <w:sz w:val="32"/>
          <w:szCs w:val="32"/>
        </w:rPr>
        <w:t>建设处于</w:t>
      </w:r>
      <w:r w:rsidRPr="00A33FEB">
        <w:rPr>
          <w:rFonts w:ascii="仿宋_GB2312" w:eastAsia="仿宋_GB2312"/>
          <w:sz w:val="32"/>
          <w:szCs w:val="32"/>
        </w:rPr>
        <w:t>全国</w:t>
      </w:r>
      <w:r w:rsidRPr="00A33FEB">
        <w:rPr>
          <w:rFonts w:ascii="仿宋_GB2312" w:eastAsia="仿宋_GB2312" w:hint="eastAsia"/>
          <w:sz w:val="32"/>
          <w:szCs w:val="32"/>
        </w:rPr>
        <w:t>顶尖</w:t>
      </w:r>
      <w:r w:rsidRPr="00A33FEB">
        <w:rPr>
          <w:rFonts w:ascii="仿宋_GB2312" w:eastAsia="仿宋_GB2312"/>
          <w:sz w:val="32"/>
          <w:szCs w:val="32"/>
        </w:rPr>
        <w:t>或领跑</w:t>
      </w:r>
      <w:r w:rsidRPr="00A33FEB">
        <w:rPr>
          <w:rFonts w:ascii="仿宋_GB2312" w:eastAsia="仿宋_GB2312" w:hint="eastAsia"/>
          <w:sz w:val="32"/>
          <w:szCs w:val="32"/>
        </w:rPr>
        <w:t>水平</w:t>
      </w:r>
      <w:r w:rsidRPr="00A33FEB">
        <w:rPr>
          <w:rFonts w:ascii="仿宋_GB2312" w:eastAsia="仿宋_GB2312"/>
          <w:sz w:val="32"/>
          <w:szCs w:val="32"/>
        </w:rPr>
        <w:t>。</w:t>
      </w:r>
      <w:r w:rsidRPr="00FB0ABB">
        <w:rPr>
          <w:rFonts w:ascii="仿宋_GB2312" w:eastAsia="仿宋_GB2312" w:hint="eastAsia"/>
          <w:sz w:val="32"/>
          <w:szCs w:val="32"/>
        </w:rPr>
        <w:t>现有两</w:t>
      </w:r>
      <w:proofErr w:type="gramStart"/>
      <w:r w:rsidRPr="00FB0ABB">
        <w:rPr>
          <w:rFonts w:ascii="仿宋_GB2312" w:eastAsia="仿宋_GB2312" w:hint="eastAsia"/>
          <w:sz w:val="32"/>
          <w:szCs w:val="32"/>
        </w:rPr>
        <w:t>院</w:t>
      </w:r>
      <w:proofErr w:type="gramEnd"/>
      <w:r w:rsidRPr="00FB0ABB">
        <w:rPr>
          <w:rFonts w:ascii="仿宋_GB2312" w:eastAsia="仿宋_GB2312" w:hint="eastAsia"/>
          <w:sz w:val="32"/>
          <w:szCs w:val="32"/>
        </w:rPr>
        <w:t>院士25人，荣获何梁何利奖、百千万工程人才、求是奖</w:t>
      </w:r>
      <w:r>
        <w:rPr>
          <w:rFonts w:ascii="仿宋_GB2312" w:eastAsia="仿宋_GB2312" w:hint="eastAsia"/>
          <w:sz w:val="32"/>
          <w:szCs w:val="32"/>
        </w:rPr>
        <w:t>、</w:t>
      </w:r>
      <w:r w:rsidRPr="00FB0ABB">
        <w:rPr>
          <w:rFonts w:ascii="仿宋_GB2312" w:eastAsia="仿宋_GB2312" w:hint="eastAsia"/>
          <w:sz w:val="32"/>
          <w:szCs w:val="32"/>
        </w:rPr>
        <w:t>杰青等国家级人才</w:t>
      </w:r>
      <w:r>
        <w:rPr>
          <w:rFonts w:ascii="仿宋_GB2312" w:eastAsia="仿宋_GB2312" w:hint="eastAsia"/>
          <w:sz w:val="32"/>
          <w:szCs w:val="32"/>
        </w:rPr>
        <w:t>4</w:t>
      </w:r>
      <w:r w:rsidRPr="00FB0ABB">
        <w:rPr>
          <w:rFonts w:ascii="仿宋_GB2312" w:eastAsia="仿宋_GB2312" w:hint="eastAsia"/>
          <w:sz w:val="32"/>
          <w:szCs w:val="32"/>
        </w:rPr>
        <w:t>00余人，高层次人才数量和科研团队学术影响力在军内乃至全国位居前列。拥有3个国家大科学设施、6个国家重点实验室以及200</w:t>
      </w:r>
      <w:r>
        <w:rPr>
          <w:rFonts w:ascii="仿宋_GB2312" w:eastAsia="仿宋_GB2312" w:hint="eastAsia"/>
          <w:sz w:val="32"/>
          <w:szCs w:val="32"/>
        </w:rPr>
        <w:t>余个军队和省部级重点实验室，数量和规模在军内外名列前茅。先后</w:t>
      </w:r>
      <w:r w:rsidRPr="00A33FEB">
        <w:rPr>
          <w:rFonts w:ascii="仿宋_GB2312" w:eastAsia="仿宋_GB2312" w:hAnsi="宋体" w:hint="eastAsia"/>
          <w:sz w:val="32"/>
          <w:szCs w:val="32"/>
        </w:rPr>
        <w:t>荣</w:t>
      </w:r>
      <w:r w:rsidRPr="00A33FEB">
        <w:rPr>
          <w:rFonts w:ascii="仿宋_GB2312" w:eastAsia="仿宋_GB2312" w:hAnsi="宋体"/>
          <w:sz w:val="32"/>
          <w:szCs w:val="32"/>
        </w:rPr>
        <w:t>获国家科技进步特等奖2项</w:t>
      </w:r>
      <w:r w:rsidRPr="00A33FEB">
        <w:rPr>
          <w:rFonts w:ascii="仿宋_GB2312" w:eastAsia="仿宋_GB2312" w:hAnsi="宋体" w:hint="eastAsia"/>
          <w:sz w:val="32"/>
          <w:szCs w:val="32"/>
        </w:rPr>
        <w:t>、一等奖22项、二等奖101项，国家技术发明一等奖、二等奖近20项，国家自然科学二等奖9项，</w:t>
      </w:r>
      <w:r w:rsidRPr="00A33FEB">
        <w:rPr>
          <w:rFonts w:ascii="仿宋_GB2312" w:eastAsia="仿宋_GB2312" w:hAnsi="宋体"/>
          <w:sz w:val="32"/>
          <w:szCs w:val="32"/>
        </w:rPr>
        <w:t>军队科技进步</w:t>
      </w:r>
      <w:r w:rsidRPr="00A33FEB">
        <w:rPr>
          <w:rFonts w:ascii="仿宋_GB2312" w:eastAsia="仿宋_GB2312" w:hAnsi="宋体" w:hint="eastAsia"/>
          <w:sz w:val="32"/>
          <w:szCs w:val="32"/>
        </w:rPr>
        <w:t>一等奖、二等奖多达2</w:t>
      </w:r>
      <w:r w:rsidRPr="00A33FEB">
        <w:rPr>
          <w:rFonts w:ascii="仿宋_GB2312" w:eastAsia="仿宋_GB2312" w:hAnsi="宋体"/>
          <w:sz w:val="32"/>
          <w:szCs w:val="32"/>
        </w:rPr>
        <w:t>00</w:t>
      </w:r>
      <w:r w:rsidRPr="00A33FEB">
        <w:rPr>
          <w:rFonts w:ascii="仿宋_GB2312" w:eastAsia="仿宋_GB2312" w:hAnsi="宋体" w:hint="eastAsia"/>
          <w:sz w:val="32"/>
          <w:szCs w:val="32"/>
        </w:rPr>
        <w:t>0余项</w:t>
      </w:r>
      <w:r w:rsidRPr="00FB0ABB">
        <w:rPr>
          <w:rFonts w:ascii="仿宋_GB2312" w:eastAsia="仿宋_GB2312" w:hint="eastAsia"/>
          <w:sz w:val="32"/>
          <w:szCs w:val="32"/>
        </w:rPr>
        <w:t>。</w:t>
      </w:r>
    </w:p>
    <w:p w:rsidR="00D9583A" w:rsidRPr="00BF5293" w:rsidRDefault="00D9583A">
      <w:bookmarkStart w:id="0" w:name="_GoBack"/>
      <w:bookmarkEnd w:id="0"/>
    </w:p>
    <w:sectPr w:rsidR="00D9583A" w:rsidRPr="00BF5293" w:rsidSect="00C115CA">
      <w:footerReference w:type="default" r:id="rId4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52" w:rsidRDefault="00BF5293">
    <w:pPr>
      <w:pStyle w:val="a3"/>
      <w:ind w:right="305"/>
      <w:jc w:val="right"/>
    </w:pPr>
    <w:r>
      <w:rPr>
        <w:rFonts w:ascii="仿宋_GB2312" w:eastAsia="仿宋_GB2312" w:hint="eastAsia"/>
        <w:sz w:val="24"/>
      </w:rPr>
      <w:t>—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>PAGE   \* MERGEFORM</w:instrText>
    </w:r>
    <w:r>
      <w:rPr>
        <w:rFonts w:ascii="宋体" w:hAnsi="宋体" w:hint="eastAsia"/>
        <w:sz w:val="28"/>
        <w:szCs w:val="28"/>
      </w:rPr>
      <w:instrText>AT</w:instrText>
    </w:r>
    <w:r>
      <w:rPr>
        <w:rFonts w:ascii="宋体" w:hAnsi="宋体" w:hint="eastAsia"/>
        <w:sz w:val="28"/>
        <w:szCs w:val="28"/>
      </w:rPr>
      <w:fldChar w:fldCharType="separate"/>
    </w:r>
    <w:r w:rsidRPr="006F0C3C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仿宋_GB2312" w:eastAsia="仿宋_GB2312" w:hint="eastAsia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93"/>
    <w:rsid w:val="00BF5293"/>
    <w:rsid w:val="00D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A1345-437E-4883-A065-A9E04DE9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2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BF5293"/>
    <w:rPr>
      <w:rFonts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BF52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BF5293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BF529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liman</cp:lastModifiedBy>
  <cp:revision>1</cp:revision>
  <dcterms:created xsi:type="dcterms:W3CDTF">2021-03-16T01:15:00Z</dcterms:created>
  <dcterms:modified xsi:type="dcterms:W3CDTF">2021-03-16T01:15:00Z</dcterms:modified>
</cp:coreProperties>
</file>