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13" w:rsidRPr="00142F79" w:rsidRDefault="00BF1013" w:rsidP="00BF1013">
      <w:pPr>
        <w:jc w:val="center"/>
        <w:rPr>
          <w:color w:val="000000" w:themeColor="text1"/>
        </w:rPr>
      </w:pPr>
      <w:r w:rsidRPr="00142F79">
        <w:rPr>
          <w:rFonts w:ascii="黑体" w:eastAsia="黑体" w:hAnsi="宋体" w:cs="宋体" w:hint="eastAsia"/>
          <w:color w:val="000000" w:themeColor="text1"/>
          <w:kern w:val="0"/>
          <w:sz w:val="32"/>
          <w:szCs w:val="32"/>
        </w:rPr>
        <w:t>考生须知</w:t>
      </w:r>
    </w:p>
    <w:p w:rsidR="00BF1013" w:rsidRPr="00142F79" w:rsidRDefault="00BF1013" w:rsidP="00BF1013">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根据《教育部办公厅关于做好2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年全国硕士研究生复试工作的通知》（教学厅【2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】4号）等文件要求</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北京大学结合北京市疫情防控需要和我校实际情况，决定对参加我校2020年研究生招生考试复试的考生采取网络远程方式进行考核。</w:t>
      </w:r>
    </w:p>
    <w:p w:rsidR="00BF1013" w:rsidRPr="00142F79" w:rsidRDefault="00BF1013" w:rsidP="00BF1013">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w:t>
      </w:r>
      <w:r>
        <w:rPr>
          <w:rFonts w:ascii="仿宋" w:eastAsia="仿宋" w:hAnsi="仿宋" w:cs="宋体" w:hint="eastAsia"/>
          <w:color w:val="000000" w:themeColor="text1"/>
          <w:kern w:val="0"/>
          <w:sz w:val="28"/>
          <w:szCs w:val="28"/>
        </w:rPr>
        <w:t>考</w:t>
      </w:r>
      <w:r w:rsidRPr="00142F79">
        <w:rPr>
          <w:rFonts w:ascii="仿宋" w:eastAsia="仿宋" w:hAnsi="仿宋" w:cs="宋体" w:hint="eastAsia"/>
          <w:color w:val="000000" w:themeColor="text1"/>
          <w:kern w:val="0"/>
          <w:sz w:val="28"/>
          <w:szCs w:val="28"/>
        </w:rPr>
        <w:t>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Pr>
          <w:rFonts w:ascii="仿宋" w:eastAsia="仿宋" w:hAnsi="仿宋" w:cs="宋体" w:hint="eastAsia"/>
          <w:color w:val="000000" w:themeColor="text1"/>
          <w:kern w:val="0"/>
          <w:sz w:val="28"/>
          <w:szCs w:val="28"/>
        </w:rPr>
        <w:t>考</w:t>
      </w:r>
      <w:r w:rsidRPr="00142F79">
        <w:rPr>
          <w:rFonts w:ascii="仿宋" w:eastAsia="仿宋" w:hAnsi="仿宋" w:cs="宋体"/>
          <w:color w:val="000000" w:themeColor="text1"/>
          <w:kern w:val="0"/>
          <w:sz w:val="28"/>
          <w:szCs w:val="28"/>
        </w:rPr>
        <w:t>试</w:t>
      </w:r>
      <w:r w:rsidRPr="00142F79">
        <w:rPr>
          <w:rFonts w:ascii="仿宋" w:eastAsia="仿宋" w:hAnsi="仿宋" w:cs="宋体" w:hint="eastAsia"/>
          <w:color w:val="000000" w:themeColor="text1"/>
          <w:kern w:val="0"/>
          <w:sz w:val="28"/>
          <w:szCs w:val="28"/>
        </w:rPr>
        <w:t>资格</w:t>
      </w:r>
      <w:r>
        <w:rPr>
          <w:rFonts w:ascii="仿宋" w:eastAsia="仿宋" w:hAnsi="仿宋" w:cs="宋体" w:hint="eastAsia"/>
          <w:color w:val="000000" w:themeColor="text1"/>
          <w:kern w:val="0"/>
          <w:sz w:val="28"/>
          <w:szCs w:val="28"/>
        </w:rPr>
        <w:t>。</w:t>
      </w:r>
    </w:p>
    <w:p w:rsidR="00BF1013" w:rsidRPr="00142F79" w:rsidRDefault="00BF1013" w:rsidP="00BF1013">
      <w:pPr>
        <w:widowControl/>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考</w:t>
      </w:r>
      <w:r w:rsidRPr="00142F79">
        <w:rPr>
          <w:rFonts w:ascii="仿宋" w:eastAsia="仿宋" w:hAnsi="仿宋" w:hint="eastAsia"/>
          <w:color w:val="000000" w:themeColor="text1"/>
          <w:sz w:val="28"/>
          <w:szCs w:val="28"/>
        </w:rPr>
        <w:t>试过程中考生须遵守以下考场规则：</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BF1013"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r>
        <w:rPr>
          <w:rFonts w:ascii="仿宋" w:eastAsia="仿宋" w:hAnsi="仿宋" w:cs="宋体" w:hint="eastAsia"/>
          <w:color w:val="000000" w:themeColor="text1"/>
          <w:kern w:val="0"/>
          <w:sz w:val="28"/>
          <w:szCs w:val="28"/>
        </w:rPr>
        <w:t>开考前</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w:t>
      </w:r>
      <w:r>
        <w:rPr>
          <w:rFonts w:ascii="仿宋" w:eastAsia="仿宋" w:hAnsi="仿宋" w:cs="宋体" w:hint="eastAsia"/>
          <w:color w:val="000000" w:themeColor="text1"/>
          <w:kern w:val="0"/>
          <w:sz w:val="28"/>
          <w:szCs w:val="28"/>
        </w:rPr>
        <w:t>的连接失败时</w:t>
      </w:r>
      <w:r w:rsidRPr="00142F79">
        <w:rPr>
          <w:rFonts w:ascii="仿宋" w:eastAsia="仿宋" w:hAnsi="仿宋" w:cs="宋体" w:hint="eastAsia"/>
          <w:color w:val="000000" w:themeColor="text1"/>
          <w:kern w:val="0"/>
          <w:sz w:val="28"/>
          <w:szCs w:val="28"/>
        </w:rPr>
        <w:t>，考生需立即致电复试小组工作人员。</w:t>
      </w:r>
    </w:p>
    <w:p w:rsidR="00BF1013"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4. </w:t>
      </w:r>
      <w:r>
        <w:rPr>
          <w:rFonts w:ascii="仿宋" w:eastAsia="仿宋" w:hAnsi="仿宋" w:cs="宋体" w:hint="eastAsia"/>
          <w:color w:val="000000" w:themeColor="text1"/>
          <w:kern w:val="0"/>
          <w:sz w:val="28"/>
          <w:szCs w:val="28"/>
        </w:rPr>
        <w:t>考生不得迟到，迟到考生不准参加该科目考试。开考信号发出后，考生方可开始答题。</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w:t>
      </w:r>
      <w:r>
        <w:rPr>
          <w:rFonts w:ascii="仿宋" w:eastAsia="仿宋" w:hAnsi="仿宋" w:cs="宋体" w:hint="eastAsia"/>
          <w:color w:val="000000" w:themeColor="text1"/>
          <w:kern w:val="0"/>
          <w:sz w:val="28"/>
          <w:szCs w:val="28"/>
        </w:rPr>
        <w:t>签字笔和答题纸</w:t>
      </w:r>
      <w:r w:rsidRPr="00142F79">
        <w:rPr>
          <w:rFonts w:ascii="仿宋" w:eastAsia="仿宋" w:hAnsi="仿宋" w:cs="宋体" w:hint="eastAsia"/>
          <w:color w:val="000000" w:themeColor="text1"/>
          <w:kern w:val="0"/>
          <w:sz w:val="28"/>
          <w:szCs w:val="28"/>
        </w:rPr>
        <w:t>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lastRenderedPageBreak/>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BF1013"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考生应在现场独立作答，手部动作保持在视频区域内</w:t>
      </w:r>
      <w:r>
        <w:rPr>
          <w:rFonts w:ascii="仿宋" w:eastAsia="仿宋" w:hAnsi="仿宋" w:cs="宋体" w:hint="eastAsia"/>
          <w:color w:val="000000" w:themeColor="text1"/>
          <w:kern w:val="0"/>
          <w:sz w:val="28"/>
          <w:szCs w:val="28"/>
        </w:rPr>
        <w:t>。考试过程中，</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录音、录像、录屏</w:t>
      </w:r>
      <w:r>
        <w:rPr>
          <w:rFonts w:ascii="仿宋" w:eastAsia="仿宋" w:hAnsi="仿宋" w:cs="宋体" w:hint="eastAsia"/>
          <w:color w:val="000000" w:themeColor="text1"/>
          <w:kern w:val="0"/>
          <w:sz w:val="28"/>
          <w:szCs w:val="28"/>
        </w:rPr>
        <w:t>，</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8. </w:t>
      </w:r>
      <w:r>
        <w:rPr>
          <w:rFonts w:ascii="仿宋" w:eastAsia="仿宋" w:hAnsi="仿宋" w:cs="宋体" w:hint="eastAsia"/>
          <w:color w:val="000000" w:themeColor="text1"/>
          <w:kern w:val="0"/>
          <w:sz w:val="28"/>
          <w:szCs w:val="28"/>
        </w:rPr>
        <w:t>考生应使用黑色字迹签字笔，并在答题纸密封线以外的区域答题 ，不得在答卷上做任何标记。答题</w:t>
      </w:r>
      <w:proofErr w:type="gramStart"/>
      <w:r>
        <w:rPr>
          <w:rFonts w:ascii="仿宋" w:eastAsia="仿宋" w:hAnsi="仿宋" w:cs="宋体" w:hint="eastAsia"/>
          <w:color w:val="000000" w:themeColor="text1"/>
          <w:kern w:val="0"/>
          <w:sz w:val="28"/>
          <w:szCs w:val="28"/>
        </w:rPr>
        <w:t>纸仅正面</w:t>
      </w:r>
      <w:proofErr w:type="gramEnd"/>
      <w:r>
        <w:rPr>
          <w:rFonts w:ascii="仿宋" w:eastAsia="仿宋" w:hAnsi="仿宋" w:cs="宋体" w:hint="eastAsia"/>
          <w:color w:val="000000" w:themeColor="text1"/>
          <w:kern w:val="0"/>
          <w:sz w:val="28"/>
          <w:szCs w:val="28"/>
        </w:rPr>
        <w:t>可作答，</w:t>
      </w:r>
      <w:proofErr w:type="gramStart"/>
      <w:r>
        <w:rPr>
          <w:rFonts w:ascii="仿宋" w:eastAsia="仿宋" w:hAnsi="仿宋" w:cs="宋体" w:hint="eastAsia"/>
          <w:color w:val="000000" w:themeColor="text1"/>
          <w:kern w:val="0"/>
          <w:sz w:val="28"/>
          <w:szCs w:val="28"/>
        </w:rPr>
        <w:t>答在背面</w:t>
      </w:r>
      <w:proofErr w:type="gramEnd"/>
      <w:r>
        <w:rPr>
          <w:rFonts w:ascii="仿宋" w:eastAsia="仿宋" w:hAnsi="仿宋" w:cs="宋体" w:hint="eastAsia"/>
          <w:color w:val="000000" w:themeColor="text1"/>
          <w:kern w:val="0"/>
          <w:sz w:val="28"/>
          <w:szCs w:val="28"/>
        </w:rPr>
        <w:t>无效。</w:t>
      </w:r>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9</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考试结束信号发出后，考生应当立即停笔并停止答题。考生应在镜头前完成拍照工作（试卷应放平，镜头须与试卷垂直）。</w:t>
      </w:r>
    </w:p>
    <w:p w:rsidR="00BF1013" w:rsidRPr="00EF50F5"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10. </w:t>
      </w:r>
      <w:r>
        <w:rPr>
          <w:rFonts w:ascii="仿宋" w:eastAsia="仿宋" w:hAnsi="仿宋" w:cs="宋体" w:hint="eastAsia"/>
          <w:color w:val="000000" w:themeColor="text1"/>
          <w:kern w:val="0"/>
          <w:sz w:val="28"/>
          <w:szCs w:val="28"/>
        </w:rPr>
        <w:t>考试结束后，考生须在</w:t>
      </w:r>
      <w:r>
        <w:rPr>
          <w:rFonts w:ascii="仿宋" w:eastAsia="仿宋" w:hAnsi="仿宋" w:cs="宋体"/>
          <w:color w:val="000000" w:themeColor="text1"/>
          <w:kern w:val="0"/>
          <w:sz w:val="28"/>
          <w:szCs w:val="28"/>
        </w:rPr>
        <w:t>5</w:t>
      </w:r>
      <w:r>
        <w:rPr>
          <w:rFonts w:ascii="仿宋" w:eastAsia="仿宋" w:hAnsi="仿宋" w:cs="宋体" w:hint="eastAsia"/>
          <w:color w:val="000000" w:themeColor="text1"/>
          <w:kern w:val="0"/>
          <w:sz w:val="28"/>
          <w:szCs w:val="28"/>
        </w:rPr>
        <w:t>分钟内将答卷电子版（以“</w:t>
      </w:r>
      <w:r w:rsidR="00AB641B">
        <w:rPr>
          <w:rFonts w:ascii="仿宋" w:eastAsia="仿宋" w:hAnsi="仿宋" w:cs="宋体" w:hint="eastAsia"/>
          <w:color w:val="000000" w:themeColor="text1"/>
          <w:kern w:val="0"/>
          <w:sz w:val="28"/>
          <w:szCs w:val="28"/>
        </w:rPr>
        <w:t>考生编号+</w:t>
      </w:r>
      <w:r>
        <w:rPr>
          <w:rFonts w:ascii="仿宋" w:eastAsia="仿宋" w:hAnsi="仿宋" w:cs="宋体" w:hint="eastAsia"/>
          <w:color w:val="000000" w:themeColor="text1"/>
          <w:kern w:val="0"/>
          <w:sz w:val="28"/>
          <w:szCs w:val="28"/>
        </w:rPr>
        <w:t>姓名”方式命名）回传至院系指定邮箱。纸制答题纸及《诚信</w:t>
      </w:r>
      <w:r w:rsidR="00707FDF">
        <w:rPr>
          <w:rFonts w:ascii="仿宋" w:eastAsia="仿宋" w:hAnsi="仿宋" w:cs="宋体" w:hint="eastAsia"/>
          <w:color w:val="000000" w:themeColor="text1"/>
          <w:kern w:val="0"/>
          <w:sz w:val="28"/>
          <w:szCs w:val="28"/>
        </w:rPr>
        <w:t>考</w:t>
      </w:r>
      <w:r>
        <w:rPr>
          <w:rFonts w:ascii="仿宋" w:eastAsia="仿宋" w:hAnsi="仿宋" w:cs="宋体" w:hint="eastAsia"/>
          <w:color w:val="000000" w:themeColor="text1"/>
          <w:kern w:val="0"/>
          <w:sz w:val="28"/>
          <w:szCs w:val="28"/>
        </w:rPr>
        <w:t>试承诺书》须于当天通过快递方式寄出。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bookmarkStart w:id="0" w:name="_GoBack"/>
      <w:bookmarkEnd w:id="0"/>
    </w:p>
    <w:p w:rsidR="00BF1013" w:rsidRPr="00142F79" w:rsidRDefault="00BF1013" w:rsidP="00BF1013">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9232D2" w:rsidRPr="00142F79" w:rsidRDefault="009232D2" w:rsidP="009232D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w:t>
      </w:r>
      <w:r>
        <w:rPr>
          <w:rFonts w:ascii="仿宋" w:eastAsia="仿宋" w:hAnsi="仿宋" w:cs="宋体" w:hint="eastAsia"/>
          <w:color w:val="000000" w:themeColor="text1"/>
          <w:kern w:val="0"/>
          <w:sz w:val="28"/>
          <w:szCs w:val="28"/>
        </w:rPr>
        <w:t>考</w:t>
      </w:r>
      <w:r w:rsidRPr="00142F79">
        <w:rPr>
          <w:rFonts w:ascii="仿宋" w:eastAsia="仿宋" w:hAnsi="仿宋" w:cs="宋体" w:hint="eastAsia"/>
          <w:color w:val="000000" w:themeColor="text1"/>
          <w:kern w:val="0"/>
          <w:sz w:val="28"/>
          <w:szCs w:val="28"/>
        </w:rPr>
        <w:t>试过程中招生院系有违反相关规定的，可实名向学校提出异议、申诉或举报</w:t>
      </w:r>
      <w:r>
        <w:rPr>
          <w:rFonts w:ascii="仿宋" w:eastAsia="仿宋" w:hAnsi="仿宋" w:cs="宋体" w:hint="eastAsia"/>
          <w:color w:val="000000" w:themeColor="text1"/>
          <w:kern w:val="0"/>
          <w:sz w:val="28"/>
          <w:szCs w:val="28"/>
        </w:rPr>
        <w:t>，</w:t>
      </w:r>
      <w:r w:rsidRPr="00142F79">
        <w:rPr>
          <w:rFonts w:ascii="仿宋" w:eastAsia="仿宋" w:hAnsi="仿宋" w:cs="宋体" w:hint="eastAsia"/>
          <w:color w:val="000000" w:themeColor="text1"/>
          <w:kern w:val="0"/>
          <w:sz w:val="28"/>
          <w:szCs w:val="28"/>
        </w:rPr>
        <w:t>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Pr>
          <w:rFonts w:ascii="仿宋" w:eastAsia="仿宋" w:hAnsi="仿宋" w:cs="宋体" w:hint="eastAsia"/>
          <w:color w:val="000000" w:themeColor="text1"/>
          <w:kern w:val="0"/>
          <w:sz w:val="28"/>
          <w:szCs w:val="28"/>
        </w:rPr>
        <w:t>。</w:t>
      </w:r>
    </w:p>
    <w:p w:rsidR="00BF1013" w:rsidRPr="00142F79" w:rsidRDefault="00BF1013" w:rsidP="00BF1013">
      <w:pPr>
        <w:rPr>
          <w:color w:val="000000" w:themeColor="text1"/>
        </w:rPr>
      </w:pPr>
    </w:p>
    <w:p w:rsidR="00613BC9" w:rsidRPr="002E5830" w:rsidRDefault="00613BC9" w:rsidP="002E5830">
      <w:pPr>
        <w:widowControl/>
        <w:jc w:val="left"/>
        <w:rPr>
          <w:rFonts w:ascii="仿宋" w:eastAsia="仿宋" w:hAnsi="仿宋"/>
          <w:color w:val="000000" w:themeColor="text1"/>
          <w:sz w:val="28"/>
          <w:szCs w:val="28"/>
        </w:rPr>
      </w:pPr>
    </w:p>
    <w:sectPr w:rsidR="00613BC9" w:rsidRPr="002E5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D0518"/>
    <w:multiLevelType w:val="hybridMultilevel"/>
    <w:tmpl w:val="55A4DDA2"/>
    <w:lvl w:ilvl="0" w:tplc="B57E2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13"/>
    <w:rsid w:val="002830BA"/>
    <w:rsid w:val="002E5830"/>
    <w:rsid w:val="00613BC9"/>
    <w:rsid w:val="00707FDF"/>
    <w:rsid w:val="009232D2"/>
    <w:rsid w:val="00AB641B"/>
    <w:rsid w:val="00BF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6DF6"/>
  <w15:chartTrackingRefBased/>
  <w15:docId w15:val="{DC4D9889-0ECD-4336-A829-5C48986A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1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0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2020-05-12T08:21:00Z</dcterms:created>
  <dcterms:modified xsi:type="dcterms:W3CDTF">2020-05-13T02:21:00Z</dcterms:modified>
</cp:coreProperties>
</file>